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FCA4" w14:textId="21C69258" w:rsidR="00202A5F" w:rsidRPr="00202A5F" w:rsidRDefault="00202A5F" w:rsidP="00202A5F">
      <w:pPr>
        <w:spacing w:after="100" w:afterAutospacing="1" w:line="240" w:lineRule="atLeast"/>
        <w:rPr>
          <w:b/>
          <w:bCs/>
          <w:sz w:val="24"/>
        </w:rPr>
      </w:pPr>
      <w:r w:rsidRPr="00202A5F">
        <w:rPr>
          <w:rFonts w:hint="eastAsia"/>
          <w:b/>
          <w:bCs/>
          <w:sz w:val="24"/>
        </w:rPr>
        <w:t>処遇改善加算にかかる情報公開（見える化要件）</w:t>
      </w:r>
    </w:p>
    <w:p w14:paraId="083CD3AB" w14:textId="779AE1C3" w:rsidR="00202A5F" w:rsidRPr="00202A5F" w:rsidRDefault="00202A5F" w:rsidP="00202A5F">
      <w:pPr>
        <w:spacing w:after="100" w:afterAutospacing="1" w:line="240" w:lineRule="atLeast"/>
        <w:rPr>
          <w:sz w:val="20"/>
          <w:szCs w:val="20"/>
        </w:rPr>
      </w:pPr>
      <w:r w:rsidRPr="00202A5F">
        <w:rPr>
          <w:rFonts w:hint="eastAsia"/>
          <w:sz w:val="20"/>
          <w:szCs w:val="20"/>
        </w:rPr>
        <w:t>令和</w:t>
      </w:r>
      <w:r w:rsidRPr="00202A5F">
        <w:rPr>
          <w:sz w:val="20"/>
          <w:szCs w:val="20"/>
        </w:rPr>
        <w:t>6年介護報酬改定にともない、従来の「処遇改善加算」「特定処遇改善加算」「ベースアップ等支援加算」が一本化され「介護職員等処遇改善加算」が創設されました。</w:t>
      </w:r>
    </w:p>
    <w:p w14:paraId="077EA945" w14:textId="27ADB223" w:rsidR="00202A5F" w:rsidRPr="00202A5F" w:rsidRDefault="00202A5F" w:rsidP="00202A5F">
      <w:pPr>
        <w:spacing w:after="100" w:afterAutospacing="1" w:line="240" w:lineRule="atLeast"/>
        <w:rPr>
          <w:sz w:val="20"/>
          <w:szCs w:val="20"/>
        </w:rPr>
      </w:pPr>
      <w:r w:rsidRPr="00202A5F">
        <w:rPr>
          <w:rFonts w:hint="eastAsia"/>
          <w:sz w:val="20"/>
          <w:szCs w:val="20"/>
        </w:rPr>
        <w:t>当該加算を算定するにあたり、【処遇改善加算に基づく取り組みについてホームページへの掲載等を通じた見える化を行っていること】という要件を満たしている必要があります。要件に基づき、当法人における処遇改善に関する具体的な取り組み（賃金以外）につきまして、以下の通り公表いたします。</w:t>
      </w:r>
    </w:p>
    <w:p w14:paraId="58738D57" w14:textId="4D97A781" w:rsidR="00202A5F" w:rsidRPr="00202A5F" w:rsidRDefault="00202A5F" w:rsidP="00202A5F">
      <w:pPr>
        <w:spacing w:after="100" w:afterAutospacing="1" w:line="240" w:lineRule="atLeast"/>
        <w:rPr>
          <w:sz w:val="20"/>
          <w:szCs w:val="20"/>
        </w:rPr>
      </w:pPr>
      <w:r w:rsidRPr="00202A5F">
        <w:rPr>
          <w:rFonts w:hint="eastAsia"/>
          <w:sz w:val="20"/>
          <w:szCs w:val="20"/>
        </w:rPr>
        <w:t>①加算の取得状況について</w:t>
      </w:r>
    </w:p>
    <w:p w14:paraId="445421AF" w14:textId="4E01E1F2" w:rsidR="00202A5F" w:rsidRPr="00202A5F" w:rsidRDefault="00202A5F" w:rsidP="00202A5F">
      <w:pPr>
        <w:spacing w:after="100" w:afterAutospacing="1" w:line="240" w:lineRule="atLeast"/>
        <w:rPr>
          <w:sz w:val="20"/>
          <w:szCs w:val="20"/>
        </w:rPr>
      </w:pPr>
      <w:r w:rsidRPr="00202A5F">
        <w:rPr>
          <w:rFonts w:hint="eastAsia"/>
          <w:sz w:val="20"/>
          <w:szCs w:val="20"/>
        </w:rPr>
        <w:t>当法人の加算の取得状況につきましては以下のサービスにより公表しております</w:t>
      </w:r>
    </w:p>
    <w:p w14:paraId="26468749" w14:textId="3945D1D6" w:rsidR="00202A5F" w:rsidRPr="00202A5F" w:rsidRDefault="00202A5F" w:rsidP="00202A5F">
      <w:pPr>
        <w:spacing w:after="100" w:afterAutospacing="1" w:line="240" w:lineRule="atLeast"/>
        <w:rPr>
          <w:sz w:val="20"/>
          <w:szCs w:val="20"/>
        </w:rPr>
      </w:pPr>
      <w:r w:rsidRPr="00202A5F">
        <w:rPr>
          <w:rFonts w:hint="eastAsia"/>
          <w:sz w:val="20"/>
          <w:szCs w:val="20"/>
        </w:rPr>
        <w:t>介護サービス情報公表システム</w:t>
      </w:r>
    </w:p>
    <w:p w14:paraId="5047D8CE" w14:textId="468FDF2D" w:rsidR="00202A5F" w:rsidRPr="00202A5F" w:rsidRDefault="00202A5F" w:rsidP="00202A5F">
      <w:pPr>
        <w:spacing w:after="100" w:afterAutospacing="1" w:line="240" w:lineRule="atLeast"/>
        <w:rPr>
          <w:sz w:val="20"/>
          <w:szCs w:val="20"/>
        </w:rPr>
      </w:pPr>
      <w:r w:rsidRPr="00202A5F">
        <w:rPr>
          <w:rFonts w:hint="eastAsia"/>
          <w:sz w:val="20"/>
          <w:szCs w:val="20"/>
        </w:rPr>
        <w:t>介護事業所・生活関連情報検索「介護サービス情報公表システム」</w:t>
      </w:r>
    </w:p>
    <w:p w14:paraId="3147B962" w14:textId="1871926C" w:rsidR="00202A5F" w:rsidRPr="00202A5F" w:rsidRDefault="00202A5F" w:rsidP="00202A5F">
      <w:pPr>
        <w:spacing w:after="100" w:afterAutospacing="1" w:line="240" w:lineRule="atLeast"/>
        <w:rPr>
          <w:sz w:val="20"/>
          <w:szCs w:val="20"/>
        </w:rPr>
      </w:pPr>
      <w:r w:rsidRPr="00202A5F">
        <w:rPr>
          <w:rFonts w:hint="eastAsia"/>
          <w:sz w:val="20"/>
          <w:szCs w:val="20"/>
        </w:rPr>
        <w:t>②処遇改善に関する具体的な取り組み内容（賃金以外）</w:t>
      </w:r>
    </w:p>
    <w:p w14:paraId="040AB7F0" w14:textId="77777777" w:rsidR="007459B8" w:rsidRPr="00330D69" w:rsidRDefault="00202A5F" w:rsidP="00202A5F">
      <w:pPr>
        <w:spacing w:after="100" w:afterAutospacing="1" w:line="240" w:lineRule="atLeast"/>
        <w:rPr>
          <w:b/>
          <w:bCs/>
          <w:sz w:val="20"/>
          <w:szCs w:val="20"/>
        </w:rPr>
      </w:pPr>
      <w:r w:rsidRPr="00330D69">
        <w:rPr>
          <w:rFonts w:hint="eastAsia"/>
          <w:b/>
          <w:bCs/>
          <w:sz w:val="20"/>
          <w:szCs w:val="20"/>
        </w:rPr>
        <w:t>（入職促進に向けた取組）</w:t>
      </w:r>
    </w:p>
    <w:p w14:paraId="3670C5B0" w14:textId="288B5363" w:rsidR="00202A5F" w:rsidRPr="00202A5F" w:rsidRDefault="007459B8" w:rsidP="00202A5F">
      <w:pPr>
        <w:spacing w:after="100" w:afterAutospacing="1" w:line="240" w:lineRule="atLeast"/>
        <w:rPr>
          <w:sz w:val="20"/>
          <w:szCs w:val="20"/>
        </w:rPr>
      </w:pPr>
      <w:r w:rsidRPr="007459B8">
        <w:rPr>
          <w:rFonts w:hint="eastAsia"/>
          <w:sz w:val="20"/>
          <w:szCs w:val="20"/>
        </w:rPr>
        <w:t>法人や事業所の経営理念やケア方針・人材育成方針、その実現のための施策・仕組みなどの明確化</w:t>
      </w:r>
    </w:p>
    <w:p w14:paraId="1912E77F" w14:textId="77777777" w:rsidR="00202A5F" w:rsidRDefault="00202A5F" w:rsidP="00202A5F">
      <w:pPr>
        <w:spacing w:after="100" w:afterAutospacing="1" w:line="240" w:lineRule="atLeast"/>
        <w:rPr>
          <w:sz w:val="20"/>
          <w:szCs w:val="20"/>
        </w:rPr>
      </w:pPr>
      <w:r w:rsidRPr="00202A5F">
        <w:rPr>
          <w:rFonts w:hint="eastAsia"/>
          <w:sz w:val="20"/>
          <w:szCs w:val="20"/>
        </w:rPr>
        <w:t>職業体験の受入れや地域行事への参加や主催等による職業魅力度向上の取組の実施</w:t>
      </w:r>
    </w:p>
    <w:p w14:paraId="2A837285" w14:textId="706FF6ED" w:rsidR="00202A5F" w:rsidRPr="00330D69" w:rsidRDefault="00202A5F" w:rsidP="00202A5F">
      <w:pPr>
        <w:spacing w:after="100" w:afterAutospacing="1" w:line="240" w:lineRule="atLeast"/>
        <w:rPr>
          <w:b/>
          <w:bCs/>
          <w:sz w:val="20"/>
          <w:szCs w:val="20"/>
        </w:rPr>
      </w:pPr>
      <w:r w:rsidRPr="00330D69">
        <w:rPr>
          <w:rFonts w:hint="eastAsia"/>
          <w:b/>
          <w:bCs/>
          <w:sz w:val="20"/>
          <w:szCs w:val="20"/>
        </w:rPr>
        <w:t>（資質の向上やキャリアアップに向けた支援）</w:t>
      </w:r>
    </w:p>
    <w:p w14:paraId="71A502F5" w14:textId="77777777" w:rsidR="007459B8" w:rsidRDefault="007459B8" w:rsidP="00202A5F">
      <w:pPr>
        <w:spacing w:after="100" w:afterAutospacing="1" w:line="240" w:lineRule="atLeast"/>
        <w:rPr>
          <w:sz w:val="20"/>
          <w:szCs w:val="20"/>
        </w:rPr>
      </w:pPr>
      <w:r w:rsidRPr="007459B8">
        <w:rPr>
          <w:rFonts w:hint="eastAsia"/>
          <w:sz w:val="20"/>
          <w:szCs w:val="20"/>
        </w:rPr>
        <w:t>働きながら介護福祉士取得を目指す者に対する実務者研修受講支援や、より専門性の高い介護技術を取得しようとする者に対するユニットリーダー研修、ファーストステップ研修、喀痰吸引、認知症ケア、サービス提供責任者研修、中堅職員に対するマネジメント研修の受講支援等</w:t>
      </w:r>
    </w:p>
    <w:p w14:paraId="0FCD1310" w14:textId="67097A48" w:rsidR="00202A5F" w:rsidRDefault="00202A5F" w:rsidP="00202A5F">
      <w:pPr>
        <w:spacing w:after="100" w:afterAutospacing="1" w:line="240" w:lineRule="atLeast"/>
        <w:rPr>
          <w:sz w:val="20"/>
          <w:szCs w:val="20"/>
        </w:rPr>
      </w:pPr>
      <w:r w:rsidRPr="00202A5F">
        <w:rPr>
          <w:rFonts w:hint="eastAsia"/>
          <w:sz w:val="20"/>
          <w:szCs w:val="20"/>
        </w:rPr>
        <w:t>研修の受講やキャリア段位制度と人事考課との連動</w:t>
      </w:r>
    </w:p>
    <w:p w14:paraId="487C7A78" w14:textId="223DD739" w:rsidR="000D1B7E" w:rsidRPr="00202A5F" w:rsidRDefault="000D1B7E" w:rsidP="00202A5F">
      <w:pPr>
        <w:spacing w:after="100" w:afterAutospacing="1" w:line="240" w:lineRule="atLeast"/>
        <w:rPr>
          <w:sz w:val="20"/>
          <w:szCs w:val="20"/>
        </w:rPr>
      </w:pPr>
      <w:r w:rsidRPr="000D1B7E">
        <w:rPr>
          <w:rFonts w:hint="eastAsia"/>
          <w:sz w:val="20"/>
          <w:szCs w:val="20"/>
        </w:rPr>
        <w:t>上位者・担当者等によるキャリア面談など、キャリアアップ等に関する定期的な相談の機会の</w:t>
      </w:r>
      <w:r>
        <w:rPr>
          <w:rFonts w:hint="eastAsia"/>
          <w:sz w:val="20"/>
          <w:szCs w:val="20"/>
        </w:rPr>
        <w:t>確保</w:t>
      </w:r>
    </w:p>
    <w:p w14:paraId="10924DDE" w14:textId="0E691830" w:rsidR="00202A5F" w:rsidRPr="00330D69" w:rsidRDefault="00202A5F" w:rsidP="00202A5F">
      <w:pPr>
        <w:spacing w:after="100" w:afterAutospacing="1" w:line="240" w:lineRule="atLeast"/>
        <w:rPr>
          <w:b/>
          <w:bCs/>
          <w:sz w:val="20"/>
          <w:szCs w:val="20"/>
        </w:rPr>
      </w:pPr>
      <w:r w:rsidRPr="00330D69">
        <w:rPr>
          <w:rFonts w:hint="eastAsia"/>
          <w:b/>
          <w:bCs/>
          <w:sz w:val="20"/>
          <w:szCs w:val="20"/>
        </w:rPr>
        <w:t>（両立支援・多様な働き方の推進）</w:t>
      </w:r>
    </w:p>
    <w:p w14:paraId="57C1EE20" w14:textId="4B3C9C61" w:rsidR="00202A5F" w:rsidRDefault="00202A5F" w:rsidP="00202A5F">
      <w:pPr>
        <w:spacing w:after="100" w:afterAutospacing="1" w:line="240" w:lineRule="atLeast"/>
        <w:rPr>
          <w:sz w:val="20"/>
          <w:szCs w:val="20"/>
        </w:rPr>
      </w:pPr>
      <w:r w:rsidRPr="00202A5F">
        <w:rPr>
          <w:rFonts w:hint="eastAsia"/>
          <w:sz w:val="20"/>
          <w:szCs w:val="20"/>
        </w:rPr>
        <w:t>職員の事情等の状況に応じた勤務シフトや短時間正規職員制度の導入、職員の希望に即した非正規職員から正規職員への転換の制度等の整備</w:t>
      </w:r>
    </w:p>
    <w:p w14:paraId="5752B19B" w14:textId="110CD2C4" w:rsidR="007459B8" w:rsidRDefault="007459B8" w:rsidP="00202A5F">
      <w:pPr>
        <w:spacing w:after="100" w:afterAutospacing="1" w:line="240" w:lineRule="atLeast"/>
        <w:rPr>
          <w:sz w:val="20"/>
          <w:szCs w:val="20"/>
        </w:rPr>
      </w:pPr>
      <w:r w:rsidRPr="007459B8">
        <w:rPr>
          <w:rFonts w:hint="eastAsia"/>
          <w:sz w:val="20"/>
          <w:szCs w:val="20"/>
        </w:rPr>
        <w:t>有給休暇を取得しやすい雰囲気・意識作りのため、具体的な取得目標を定めた上で、取得状況を定期的に確認し、身近な上司等からの積極的な声かけを行っている</w:t>
      </w:r>
    </w:p>
    <w:p w14:paraId="124C47F8" w14:textId="77777777" w:rsidR="00330D69" w:rsidRDefault="00330D69" w:rsidP="00202A5F">
      <w:pPr>
        <w:spacing w:after="100" w:afterAutospacing="1" w:line="240" w:lineRule="atLeast"/>
        <w:rPr>
          <w:sz w:val="20"/>
          <w:szCs w:val="20"/>
        </w:rPr>
      </w:pPr>
    </w:p>
    <w:p w14:paraId="0DD7D2A0" w14:textId="77777777" w:rsidR="00330D69" w:rsidRPr="00202A5F" w:rsidRDefault="00330D69" w:rsidP="00202A5F">
      <w:pPr>
        <w:spacing w:after="100" w:afterAutospacing="1" w:line="240" w:lineRule="atLeast"/>
        <w:rPr>
          <w:rFonts w:hint="eastAsia"/>
          <w:sz w:val="20"/>
          <w:szCs w:val="20"/>
        </w:rPr>
      </w:pPr>
    </w:p>
    <w:p w14:paraId="3CC13B5F" w14:textId="39811F5E" w:rsidR="00202A5F" w:rsidRPr="00330D69" w:rsidRDefault="00202A5F" w:rsidP="00202A5F">
      <w:pPr>
        <w:spacing w:after="100" w:afterAutospacing="1" w:line="240" w:lineRule="atLeast"/>
        <w:rPr>
          <w:b/>
          <w:bCs/>
          <w:sz w:val="20"/>
          <w:szCs w:val="20"/>
        </w:rPr>
      </w:pPr>
      <w:r w:rsidRPr="00330D69">
        <w:rPr>
          <w:rFonts w:hint="eastAsia"/>
          <w:b/>
          <w:bCs/>
          <w:sz w:val="20"/>
          <w:szCs w:val="20"/>
        </w:rPr>
        <w:lastRenderedPageBreak/>
        <w:t>（腰痛を含む心身の健康管理）</w:t>
      </w:r>
    </w:p>
    <w:p w14:paraId="4167032D" w14:textId="785FEF2F" w:rsidR="007459B8" w:rsidRPr="00202A5F" w:rsidRDefault="007459B8" w:rsidP="00202A5F">
      <w:pPr>
        <w:spacing w:after="100" w:afterAutospacing="1" w:line="240" w:lineRule="atLeast"/>
        <w:rPr>
          <w:rFonts w:hint="eastAsia"/>
          <w:sz w:val="20"/>
          <w:szCs w:val="20"/>
        </w:rPr>
      </w:pPr>
      <w:r w:rsidRPr="007459B8">
        <w:rPr>
          <w:rFonts w:hint="eastAsia"/>
          <w:sz w:val="20"/>
          <w:szCs w:val="20"/>
        </w:rPr>
        <w:t>業務や福利厚生制度、メンタルヘルス等の職員相談窓口の設置等相談体制の充実</w:t>
      </w:r>
    </w:p>
    <w:p w14:paraId="5C0F8E57" w14:textId="68ED4121" w:rsidR="00202A5F" w:rsidRDefault="00202A5F" w:rsidP="00202A5F">
      <w:pPr>
        <w:spacing w:after="100" w:afterAutospacing="1" w:line="240" w:lineRule="atLeast"/>
        <w:rPr>
          <w:sz w:val="20"/>
          <w:szCs w:val="20"/>
        </w:rPr>
      </w:pPr>
      <w:r w:rsidRPr="00202A5F">
        <w:rPr>
          <w:rFonts w:hint="eastAsia"/>
          <w:sz w:val="20"/>
          <w:szCs w:val="20"/>
        </w:rPr>
        <w:t>短時間勤務労働者等も受診可能な健康診断・ストレスチェックや、従業員のための休憩室の設置等健康管理対策の実施</w:t>
      </w:r>
    </w:p>
    <w:p w14:paraId="0BC307BA" w14:textId="76EF9B16" w:rsidR="00202A5F" w:rsidRPr="00202A5F" w:rsidRDefault="00202A5F" w:rsidP="00202A5F">
      <w:pPr>
        <w:spacing w:after="100" w:afterAutospacing="1" w:line="240" w:lineRule="atLeast"/>
        <w:rPr>
          <w:sz w:val="20"/>
          <w:szCs w:val="20"/>
        </w:rPr>
      </w:pPr>
      <w:r w:rsidRPr="00202A5F">
        <w:rPr>
          <w:rFonts w:hint="eastAsia"/>
          <w:sz w:val="20"/>
          <w:szCs w:val="20"/>
        </w:rPr>
        <w:t>事故・トラブルへの対応マニュアル等の作成等の体制の整備</w:t>
      </w:r>
    </w:p>
    <w:p w14:paraId="6AC3DE2C" w14:textId="6AEF00E9" w:rsidR="00202A5F" w:rsidRPr="00330D69" w:rsidRDefault="00202A5F" w:rsidP="00202A5F">
      <w:pPr>
        <w:spacing w:after="100" w:afterAutospacing="1" w:line="240" w:lineRule="atLeast"/>
        <w:rPr>
          <w:b/>
          <w:bCs/>
          <w:sz w:val="20"/>
          <w:szCs w:val="20"/>
        </w:rPr>
      </w:pPr>
      <w:r w:rsidRPr="00330D69">
        <w:rPr>
          <w:rFonts w:hint="eastAsia"/>
          <w:b/>
          <w:bCs/>
          <w:sz w:val="20"/>
          <w:szCs w:val="20"/>
        </w:rPr>
        <w:t>（生産性向上のための業務改善の取組）</w:t>
      </w:r>
    </w:p>
    <w:p w14:paraId="0790B0AF" w14:textId="77777777" w:rsidR="007459B8" w:rsidRDefault="007459B8" w:rsidP="00202A5F">
      <w:pPr>
        <w:spacing w:after="100" w:afterAutospacing="1" w:line="240" w:lineRule="atLeast"/>
        <w:rPr>
          <w:sz w:val="20"/>
          <w:szCs w:val="20"/>
        </w:rPr>
      </w:pPr>
      <w:r w:rsidRPr="007459B8">
        <w:rPr>
          <w:rFonts w:hint="eastAsia"/>
          <w:sz w:val="20"/>
          <w:szCs w:val="20"/>
        </w:rPr>
        <w:t>厚生労働省が示している「生産性向上ガイドライン」に基づき、業務改善活動の体制構築（委員会やプロジェクトチームの立ち上げ、外部の研修会の活用等）を行っている</w:t>
      </w:r>
    </w:p>
    <w:p w14:paraId="504FFFE3" w14:textId="3446AD12" w:rsidR="007459B8" w:rsidRDefault="007459B8" w:rsidP="00202A5F">
      <w:pPr>
        <w:spacing w:after="100" w:afterAutospacing="1" w:line="240" w:lineRule="atLeast"/>
        <w:rPr>
          <w:sz w:val="20"/>
          <w:szCs w:val="20"/>
        </w:rPr>
      </w:pPr>
      <w:r w:rsidRPr="007459B8">
        <w:rPr>
          <w:rFonts w:hint="eastAsia"/>
          <w:sz w:val="20"/>
          <w:szCs w:val="20"/>
        </w:rPr>
        <w:t>５</w:t>
      </w:r>
      <w:r w:rsidRPr="007459B8">
        <w:rPr>
          <w:sz w:val="20"/>
          <w:szCs w:val="20"/>
        </w:rPr>
        <w:t>S活動（業務管理の手法の１つ。整理・整頓・清掃・清潔・躾の頭文字をとったもの）等の実践による職場環境の整備を行っている</w:t>
      </w:r>
    </w:p>
    <w:p w14:paraId="082DC988" w14:textId="3346C4FB" w:rsidR="007459B8" w:rsidRDefault="007459B8" w:rsidP="00202A5F">
      <w:pPr>
        <w:spacing w:after="100" w:afterAutospacing="1" w:line="240" w:lineRule="atLeast"/>
        <w:rPr>
          <w:sz w:val="20"/>
          <w:szCs w:val="20"/>
        </w:rPr>
      </w:pPr>
      <w:r w:rsidRPr="007459B8">
        <w:rPr>
          <w:rFonts w:hint="eastAsia"/>
          <w:sz w:val="20"/>
          <w:szCs w:val="20"/>
        </w:rPr>
        <w:t>介護ソフト（記録、情報共有、請求業務転記が不要なもの。）、情報端末（タブレット端末、スマートフォン端末等）の導入</w:t>
      </w:r>
    </w:p>
    <w:p w14:paraId="34B0351D" w14:textId="10442F66" w:rsidR="007459B8" w:rsidRDefault="007459B8" w:rsidP="00202A5F">
      <w:pPr>
        <w:spacing w:after="100" w:afterAutospacing="1" w:line="240" w:lineRule="atLeast"/>
        <w:rPr>
          <w:rFonts w:ascii="Times New Roman" w:hAnsi="Times New Roman" w:cs="Times New Roman"/>
          <w:sz w:val="20"/>
          <w:szCs w:val="20"/>
        </w:rPr>
      </w:pPr>
      <w:r w:rsidRPr="007459B8">
        <w:rPr>
          <w:rFonts w:hint="eastAsia"/>
          <w:sz w:val="20"/>
          <w:szCs w:val="20"/>
        </w:rPr>
        <w:t>業務内容の明確化と役割分担を行い、職員がケアに集中できる環境を整備。特に、間接業務（食事等の準備や片付け、清掃、ベッドメイク、ゴミ捨て等）がある場合は、いわゆる介護助手等の活用や外注等で担うなど、役割の見直しやシフトの組み換え等を行う。</w:t>
      </w:r>
      <w:r w:rsidRPr="007459B8">
        <w:rPr>
          <w:rFonts w:ascii="Times New Roman" w:hAnsi="Times New Roman" w:cs="Times New Roman"/>
          <w:sz w:val="20"/>
          <w:szCs w:val="20"/>
        </w:rPr>
        <w:t>​</w:t>
      </w:r>
    </w:p>
    <w:p w14:paraId="490F44A8" w14:textId="7ECDF971" w:rsidR="007459B8" w:rsidRDefault="007459B8" w:rsidP="00202A5F">
      <w:pPr>
        <w:spacing w:after="100" w:afterAutospacing="1" w:line="240" w:lineRule="atLeast"/>
        <w:rPr>
          <w:rFonts w:hint="eastAsia"/>
          <w:sz w:val="20"/>
          <w:szCs w:val="20"/>
        </w:rPr>
      </w:pPr>
      <w:r w:rsidRPr="007459B8">
        <w:rPr>
          <w:rFonts w:hint="eastAsia"/>
          <w:sz w:val="20"/>
          <w:szCs w:val="20"/>
        </w:rPr>
        <w:t>各種委員会の共同設置、各種指針・計画の共同策定、物品の共同購入等の事務処理部門の集約、共同で行う</w:t>
      </w:r>
      <w:r w:rsidRPr="007459B8">
        <w:rPr>
          <w:sz w:val="20"/>
          <w:szCs w:val="20"/>
        </w:rPr>
        <w:t>ICTインフラの整備、人事管理システムや福利厚生システム等の共通化等、協働化を通じた職場環境の改善に向けた取組の実施</w:t>
      </w:r>
    </w:p>
    <w:p w14:paraId="69AB118B" w14:textId="4ADD2EAB" w:rsidR="00202A5F" w:rsidRPr="00330D69" w:rsidRDefault="00202A5F" w:rsidP="00202A5F">
      <w:pPr>
        <w:spacing w:after="100" w:afterAutospacing="1" w:line="240" w:lineRule="atLeast"/>
        <w:rPr>
          <w:b/>
          <w:bCs/>
          <w:sz w:val="20"/>
          <w:szCs w:val="20"/>
        </w:rPr>
      </w:pPr>
      <w:r w:rsidRPr="00330D69">
        <w:rPr>
          <w:rFonts w:hint="eastAsia"/>
          <w:b/>
          <w:bCs/>
          <w:sz w:val="20"/>
          <w:szCs w:val="20"/>
        </w:rPr>
        <w:t>（やりがい・働きがいの醸成）</w:t>
      </w:r>
    </w:p>
    <w:p w14:paraId="4D00EEBE" w14:textId="5C32E5FD" w:rsidR="007459B8" w:rsidRDefault="007459B8" w:rsidP="00202A5F">
      <w:pPr>
        <w:spacing w:after="100" w:afterAutospacing="1" w:line="240" w:lineRule="atLeast"/>
        <w:rPr>
          <w:sz w:val="20"/>
          <w:szCs w:val="20"/>
        </w:rPr>
      </w:pPr>
      <w:r w:rsidRPr="007459B8">
        <w:rPr>
          <w:rFonts w:hint="eastAsia"/>
          <w:sz w:val="20"/>
          <w:szCs w:val="20"/>
        </w:rPr>
        <w:t>ミーティング等による職場内コミュニケーションの円滑化による個々の職員の気づきを踏まえた勤務環境やケア内容の改善</w:t>
      </w:r>
    </w:p>
    <w:p w14:paraId="58457367" w14:textId="233A95A3" w:rsidR="007459B8" w:rsidRPr="007459B8" w:rsidRDefault="00330D69" w:rsidP="00202A5F">
      <w:pPr>
        <w:spacing w:after="100" w:afterAutospacing="1" w:line="240" w:lineRule="atLeast"/>
        <w:rPr>
          <w:rFonts w:hint="eastAsia"/>
          <w:sz w:val="20"/>
          <w:szCs w:val="20"/>
        </w:rPr>
      </w:pPr>
      <w:r w:rsidRPr="00330D69">
        <w:rPr>
          <w:rFonts w:hint="eastAsia"/>
          <w:sz w:val="20"/>
          <w:szCs w:val="20"/>
        </w:rPr>
        <w:t>利用者本位のケア方針など介護保険や法人の理念等を定期的に学ぶ機会の提供</w:t>
      </w:r>
    </w:p>
    <w:p w14:paraId="119B17E2" w14:textId="0AB93175" w:rsidR="000D7357" w:rsidRDefault="00202A5F" w:rsidP="00202A5F">
      <w:pPr>
        <w:spacing w:after="100" w:afterAutospacing="1" w:line="240" w:lineRule="atLeast"/>
        <w:rPr>
          <w:sz w:val="20"/>
          <w:szCs w:val="20"/>
        </w:rPr>
      </w:pPr>
      <w:r w:rsidRPr="00202A5F">
        <w:rPr>
          <w:rFonts w:hint="eastAsia"/>
          <w:sz w:val="20"/>
          <w:szCs w:val="20"/>
        </w:rPr>
        <w:t>ケアの好事例や、利用者やその家族からの謝意等の情報を共有する機会の提供</w:t>
      </w:r>
    </w:p>
    <w:p w14:paraId="32544BD0" w14:textId="2DAF7BB1" w:rsidR="000D1B7E" w:rsidRPr="00202A5F" w:rsidRDefault="000D1B7E" w:rsidP="00202A5F">
      <w:pPr>
        <w:spacing w:after="100" w:afterAutospacing="1" w:line="240" w:lineRule="atLeast"/>
        <w:rPr>
          <w:sz w:val="20"/>
          <w:szCs w:val="20"/>
        </w:rPr>
      </w:pPr>
      <w:r w:rsidRPr="000D1B7E">
        <w:rPr>
          <w:rFonts w:hint="eastAsia"/>
          <w:sz w:val="20"/>
          <w:szCs w:val="20"/>
        </w:rPr>
        <w:t>地域包括ケアの一員としてのモチベーション向上に資する、地域の児童・生徒や住民との交流の実施</w:t>
      </w:r>
    </w:p>
    <w:sectPr w:rsidR="000D1B7E" w:rsidRPr="00202A5F" w:rsidSect="00202A5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5F"/>
    <w:rsid w:val="000042A3"/>
    <w:rsid w:val="000D1B7E"/>
    <w:rsid w:val="000D7357"/>
    <w:rsid w:val="00202A5F"/>
    <w:rsid w:val="002D2FDD"/>
    <w:rsid w:val="00330D69"/>
    <w:rsid w:val="004A3569"/>
    <w:rsid w:val="005C54A8"/>
    <w:rsid w:val="007459B8"/>
    <w:rsid w:val="00866B20"/>
    <w:rsid w:val="008E7B79"/>
    <w:rsid w:val="00EA3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1E2B1E"/>
  <w15:chartTrackingRefBased/>
  <w15:docId w15:val="{87237920-0938-4EAA-93C9-A0B2EA6C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A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2A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2A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02A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2A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2A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2A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2A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2A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2A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2A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2A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2A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2A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2A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2A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2A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2A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2A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2A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A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2A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A5F"/>
    <w:pPr>
      <w:spacing w:before="160"/>
      <w:jc w:val="center"/>
    </w:pPr>
    <w:rPr>
      <w:i/>
      <w:iCs/>
      <w:color w:val="404040" w:themeColor="text1" w:themeTint="BF"/>
    </w:rPr>
  </w:style>
  <w:style w:type="character" w:customStyle="1" w:styleId="a8">
    <w:name w:val="引用文 (文字)"/>
    <w:basedOn w:val="a0"/>
    <w:link w:val="a7"/>
    <w:uiPriority w:val="29"/>
    <w:rsid w:val="00202A5F"/>
    <w:rPr>
      <w:i/>
      <w:iCs/>
      <w:color w:val="404040" w:themeColor="text1" w:themeTint="BF"/>
    </w:rPr>
  </w:style>
  <w:style w:type="paragraph" w:styleId="a9">
    <w:name w:val="List Paragraph"/>
    <w:basedOn w:val="a"/>
    <w:uiPriority w:val="34"/>
    <w:qFormat/>
    <w:rsid w:val="00202A5F"/>
    <w:pPr>
      <w:ind w:left="720"/>
      <w:contextualSpacing/>
    </w:pPr>
  </w:style>
  <w:style w:type="character" w:styleId="21">
    <w:name w:val="Intense Emphasis"/>
    <w:basedOn w:val="a0"/>
    <w:uiPriority w:val="21"/>
    <w:qFormat/>
    <w:rsid w:val="00202A5F"/>
    <w:rPr>
      <w:i/>
      <w:iCs/>
      <w:color w:val="0F4761" w:themeColor="accent1" w:themeShade="BF"/>
    </w:rPr>
  </w:style>
  <w:style w:type="paragraph" w:styleId="22">
    <w:name w:val="Intense Quote"/>
    <w:basedOn w:val="a"/>
    <w:next w:val="a"/>
    <w:link w:val="23"/>
    <w:uiPriority w:val="30"/>
    <w:qFormat/>
    <w:rsid w:val="00202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2A5F"/>
    <w:rPr>
      <w:i/>
      <w:iCs/>
      <w:color w:val="0F4761" w:themeColor="accent1" w:themeShade="BF"/>
    </w:rPr>
  </w:style>
  <w:style w:type="character" w:styleId="24">
    <w:name w:val="Intense Reference"/>
    <w:basedOn w:val="a0"/>
    <w:uiPriority w:val="32"/>
    <w:qFormat/>
    <w:rsid w:val="00202A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447</TotalTime>
  <Pages>1</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愛らいふ</dc:creator>
  <cp:keywords/>
  <dc:description/>
  <cp:lastModifiedBy>PC 愛らいふ</cp:lastModifiedBy>
  <cp:revision>5</cp:revision>
  <cp:lastPrinted>2026-04-09T00:38:00Z</cp:lastPrinted>
  <dcterms:created xsi:type="dcterms:W3CDTF">2026-04-09T00:10:00Z</dcterms:created>
  <dcterms:modified xsi:type="dcterms:W3CDTF">2026-04-13T03:23:00Z</dcterms:modified>
</cp:coreProperties>
</file>